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28" w:rsidRPr="003622CC" w:rsidRDefault="009B0228" w:rsidP="009B0228">
      <w:pPr>
        <w:pStyle w:val="ConsPlusNormal"/>
        <w:ind w:firstLine="540"/>
        <w:jc w:val="both"/>
        <w:rPr>
          <w:b/>
        </w:rPr>
      </w:pPr>
      <w:r w:rsidRPr="003622CC">
        <w:rPr>
          <w:b/>
        </w:rPr>
        <w:t>Прокуратура Железнодорожного района г. Самары разъясняет: «В какие сроки органы власти должны быть уведомлены о проведении публичного мероприятия организатором?»</w:t>
      </w:r>
    </w:p>
    <w:p w:rsidR="009B0228" w:rsidRDefault="009B0228" w:rsidP="009B0228">
      <w:pPr>
        <w:pStyle w:val="ConsPlusNormal"/>
        <w:ind w:firstLine="540"/>
        <w:jc w:val="both"/>
      </w:pPr>
    </w:p>
    <w:p w:rsidR="009B0228" w:rsidRDefault="009B0228" w:rsidP="009B0228">
      <w:pPr>
        <w:pStyle w:val="ConsPlusNormal"/>
        <w:ind w:firstLine="540"/>
        <w:jc w:val="both"/>
      </w:pPr>
      <w:proofErr w:type="gramStart"/>
      <w:r>
        <w:t xml:space="preserve">Уведомление о проведении публичного мероприятия (за исключением собрания и пикетирования, проводимого одним участником)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мероприятия. </w:t>
      </w:r>
      <w:proofErr w:type="gramEnd"/>
    </w:p>
    <w:p w:rsidR="009B0228" w:rsidRDefault="009B0228" w:rsidP="009B0228">
      <w:pPr>
        <w:pStyle w:val="ConsPlusNormal"/>
        <w:ind w:firstLine="540"/>
        <w:jc w:val="both"/>
      </w:pPr>
      <w:r>
        <w:t xml:space="preserve">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- не позднее четырех дней до дня его проведения. </w:t>
      </w:r>
    </w:p>
    <w:p w:rsidR="009B0228" w:rsidRDefault="009B0228" w:rsidP="009B0228">
      <w:pPr>
        <w:pStyle w:val="ConsPlusNormal"/>
        <w:ind w:firstLine="540"/>
        <w:jc w:val="both"/>
      </w:pPr>
      <w:r>
        <w:t xml:space="preserve">Если срок подачи уведомления о </w:t>
      </w:r>
      <w:proofErr w:type="gramStart"/>
      <w:r>
        <w:t>проведении</w:t>
      </w:r>
      <w:proofErr w:type="gramEnd"/>
      <w:r>
        <w:t xml:space="preserve">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дням.</w:t>
      </w:r>
    </w:p>
    <w:p w:rsidR="00DF77BA" w:rsidRDefault="00DF77BA">
      <w:bookmarkStart w:id="0" w:name="_GoBack"/>
      <w:bookmarkEnd w:id="0"/>
    </w:p>
    <w:sectPr w:rsidR="00DF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8"/>
    <w:rsid w:val="009B0228"/>
    <w:rsid w:val="00D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</dc:creator>
  <cp:lastModifiedBy>Аппарат</cp:lastModifiedBy>
  <cp:revision>1</cp:revision>
  <dcterms:created xsi:type="dcterms:W3CDTF">2015-09-07T10:14:00Z</dcterms:created>
  <dcterms:modified xsi:type="dcterms:W3CDTF">2015-09-07T10:15:00Z</dcterms:modified>
</cp:coreProperties>
</file>